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609B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Verdana" w:hAnsi="Verdana" w:eastAsia="Verdana" w:cs="Verdana"/>
          <w:i w:val="0"/>
          <w:iCs w:val="0"/>
          <w:caps w:val="0"/>
          <w:color w:val="31353B"/>
          <w:spacing w:val="0"/>
          <w:sz w:val="21"/>
          <w:szCs w:val="21"/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31353B"/>
          <w:spacing w:val="0"/>
          <w:kern w:val="0"/>
          <w:sz w:val="21"/>
          <w:szCs w:val="21"/>
          <w:shd w:val="clear" w:fill="FFFFFF"/>
          <w:lang w:val="en-US" w:eastAsia="zh-CN" w:bidi="ar"/>
        </w:rPr>
        <w:t>汤臣倍健25届校园招聘进行中</w:t>
      </w:r>
    </w:p>
    <w:p w14:paraId="39AA903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31353B"/>
          <w:spacing w:val="0"/>
          <w:sz w:val="21"/>
          <w:szCs w:val="21"/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31353B"/>
          <w:spacing w:val="0"/>
          <w:kern w:val="0"/>
          <w:sz w:val="21"/>
          <w:szCs w:val="21"/>
          <w:shd w:val="clear" w:fill="FFFFFF"/>
          <w:lang w:val="en-US" w:eastAsia="zh-CN" w:bidi="ar"/>
        </w:rPr>
        <w:t>【公司介绍】中国维生素与膳食补充剂行业龙头企业，国内市场占有率第一，汤臣倍健逐步发展为全球膳食营养补充剂行业领先者。</w:t>
      </w:r>
    </w:p>
    <w:p w14:paraId="6B4B8DA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31353B"/>
          <w:spacing w:val="0"/>
          <w:sz w:val="21"/>
          <w:szCs w:val="21"/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31353B"/>
          <w:spacing w:val="0"/>
          <w:kern w:val="0"/>
          <w:sz w:val="21"/>
          <w:szCs w:val="21"/>
          <w:shd w:val="clear" w:fill="FFFFFF"/>
          <w:lang w:val="en-US" w:eastAsia="zh-CN" w:bidi="ar"/>
        </w:rPr>
        <w:t>【招聘岗位】市场、商务采购、海外营销、HRBP、电商营销、电商市场、财务、营销、数智化倍优生、供应链</w:t>
      </w:r>
    </w:p>
    <w:p w14:paraId="52B7F46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31353B"/>
          <w:spacing w:val="0"/>
          <w:sz w:val="21"/>
          <w:szCs w:val="21"/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31353B"/>
          <w:spacing w:val="0"/>
          <w:kern w:val="0"/>
          <w:sz w:val="21"/>
          <w:szCs w:val="21"/>
          <w:shd w:val="clear" w:fill="FFFFFF"/>
          <w:lang w:val="en-US" w:eastAsia="zh-CN" w:bidi="ar"/>
        </w:rPr>
        <w:t>【福利待遇】有竞争力的薪资水平、4000平方米两层员工餐厅，全天畅吃，1800m2健身房；六险一金、年度体检、下午茶、带薪年假、兴趣协会、产品内购</w:t>
      </w:r>
    </w:p>
    <w:p w14:paraId="6970DD2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31353B"/>
          <w:spacing w:val="0"/>
          <w:sz w:val="21"/>
          <w:szCs w:val="21"/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31353B"/>
          <w:spacing w:val="0"/>
          <w:kern w:val="0"/>
          <w:sz w:val="21"/>
          <w:szCs w:val="21"/>
          <w:shd w:val="clear" w:fill="FFFFFF"/>
          <w:lang w:val="en-US" w:eastAsia="zh-CN" w:bidi="ar"/>
        </w:rPr>
        <w:t>【内推链接】</w:t>
      </w:r>
      <w:r>
        <w:rPr>
          <w:rFonts w:hint="default" w:ascii="Verdana" w:hAnsi="Verdana" w:eastAsia="Verdana" w:cs="Verdana"/>
          <w:i w:val="0"/>
          <w:iCs w:val="0"/>
          <w:caps w:val="0"/>
          <w:color w:val="3D5E86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fldChar w:fldCharType="begin"/>
      </w:r>
      <w:r>
        <w:rPr>
          <w:rFonts w:hint="default" w:ascii="Verdana" w:hAnsi="Verdana" w:eastAsia="Verdana" w:cs="Verdana"/>
          <w:i w:val="0"/>
          <w:iCs w:val="0"/>
          <w:caps w:val="0"/>
          <w:color w:val="3D5E86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instrText xml:space="preserve"> HYPERLINK "https://tcbj.zhiye.com/campus/jobs?shareId=8e7bea9a-dfde-4389-a15a-bb5e790f99b2&amp;shareSource=2&amp;qr=1&amp;memory={}&amp;silence=1" \t "https://mail.qq.com/cgi-bin/_blank" </w:instrText>
      </w:r>
      <w:r>
        <w:rPr>
          <w:rFonts w:hint="default" w:ascii="Verdana" w:hAnsi="Verdana" w:eastAsia="Verdana" w:cs="Verdana"/>
          <w:i w:val="0"/>
          <w:iCs w:val="0"/>
          <w:caps w:val="0"/>
          <w:color w:val="3D5E86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Verdana" w:hAnsi="Verdana" w:eastAsia="Verdana" w:cs="Verdana"/>
          <w:i w:val="0"/>
          <w:iCs w:val="0"/>
          <w:caps w:val="0"/>
          <w:color w:val="3D5E86"/>
          <w:spacing w:val="0"/>
          <w:sz w:val="21"/>
          <w:szCs w:val="21"/>
          <w:u w:val="single"/>
          <w:shd w:val="clear" w:fill="FFFFFF"/>
        </w:rPr>
        <w:t>https://tcbj.zhiye.com/campus/jobs?shareId=8e7bea9a-dfde-4389-a15a-bb5e790f99b2&amp;shareSource=2&amp;qr=1&amp;memory=%7B%7D&amp;silence=1</w:t>
      </w:r>
      <w:r>
        <w:rPr>
          <w:rFonts w:hint="default" w:ascii="Verdana" w:hAnsi="Verdana" w:eastAsia="Verdana" w:cs="Verdana"/>
          <w:i w:val="0"/>
          <w:iCs w:val="0"/>
          <w:caps w:val="0"/>
          <w:color w:val="3D5E86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fldChar w:fldCharType="end"/>
      </w:r>
    </w:p>
    <w:p w14:paraId="0B3636E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31353B"/>
          <w:spacing w:val="0"/>
          <w:sz w:val="21"/>
          <w:szCs w:val="21"/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31353B"/>
          <w:spacing w:val="0"/>
          <w:kern w:val="0"/>
          <w:sz w:val="21"/>
          <w:szCs w:val="21"/>
          <w:shd w:val="clear" w:fill="FFFFFF"/>
          <w:lang w:val="en-US" w:eastAsia="zh-CN" w:bidi="ar"/>
        </w:rPr>
        <w:t>【内推码】ES3W3H</w:t>
      </w:r>
      <w:bookmarkStart w:id="0" w:name="_GoBack"/>
      <w:bookmarkEnd w:id="0"/>
    </w:p>
    <w:p w14:paraId="0B7021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078E6"/>
    <w:rsid w:val="6390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348</Characters>
  <Lines>0</Lines>
  <Paragraphs>0</Paragraphs>
  <TotalTime>0</TotalTime>
  <ScaleCrop>false</ScaleCrop>
  <LinksUpToDate>false</LinksUpToDate>
  <CharactersWithSpaces>348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2024-11-28T06:55:00Z</dcterms:created>
  <dc:creator>Luo</dc:creator>
  <cp:lastModifiedBy>Luo</cp:lastModifiedBy>
  <dcterms:modified xsi:type="dcterms:W3CDTF">2024-11-28T06:56:33Z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5C480325CB594F7A8365BABFCC687F6C_11</vt:lpwstr>
  </property>
</Properties>
</file>