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6400">
      <w:pPr>
        <w:pStyle w:val="5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桂林</w:t>
      </w:r>
      <w:r>
        <w:rPr>
          <w:b/>
          <w:bCs/>
          <w:sz w:val="36"/>
          <w:szCs w:val="36"/>
        </w:rPr>
        <w:t>电子科技大学</w:t>
      </w:r>
    </w:p>
    <w:p w14:paraId="7A88EFDA">
      <w:pPr>
        <w:pStyle w:val="5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学位论文形式规范检测流程</w:t>
      </w:r>
    </w:p>
    <w:p w14:paraId="3937535E"/>
    <w:p w14:paraId="30A7DDD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一、检测依据</w:t>
      </w:r>
    </w:p>
    <w:p w14:paraId="13C3002F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《桂林电子科技大学研究生学位论文的基本要求与书写格式》</w:t>
      </w:r>
    </w:p>
    <w:p w14:paraId="743B90E7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《学位论文编写规则》（GB/T7713.1-2006）</w:t>
      </w:r>
    </w:p>
    <w:p w14:paraId="432CB79A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《科技文献的章节编号方法》(CY/T 35-2001)</w:t>
      </w:r>
    </w:p>
    <w:p w14:paraId="2B07C904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《信息与文献-参考文献著录规则》（GB7714-2015）</w:t>
      </w:r>
    </w:p>
    <w:p w14:paraId="251B1205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《标点符号用法》（GB15834-2011）</w:t>
      </w:r>
    </w:p>
    <w:p w14:paraId="3956203C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《出版物上数字用法》（GB15835-2011）</w:t>
      </w:r>
    </w:p>
    <w:p w14:paraId="618588E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二、系统操作</w:t>
      </w:r>
    </w:p>
    <w:p w14:paraId="03392957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1．登录网址：https://gliet.lun51.com/yjs</w:t>
      </w:r>
    </w:p>
    <w:p w14:paraId="77E7F237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sz w:val="21"/>
          <w:szCs w:val="21"/>
        </w:rPr>
      </w:pPr>
      <w:r>
        <w:t>2</w:t>
      </w:r>
      <w:r>
        <w:rPr>
          <w:rFonts w:hint="eastAsia"/>
        </w:rPr>
        <w:t>．</w:t>
      </w:r>
      <w:r>
        <w:rPr>
          <w:rFonts w:hint="eastAsia"/>
          <w:sz w:val="21"/>
          <w:szCs w:val="21"/>
        </w:rPr>
        <w:t>学生登录：账号为学号，默认密码为姓氏拼音首字母大写加上学号后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位，如张三的学号是103202171113，则默认密码为Z171113（Z是姓的首字母大写，171113是学号后六位），首次登录后请修改密码。</w:t>
      </w:r>
    </w:p>
    <w:p w14:paraId="6250A23B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3．使用方法：学生登录后点击右上角的“提交论文”，选择对应的模板后上传论文即可。格式检测支持W</w:t>
      </w:r>
      <w:r>
        <w:t>ORD</w:t>
      </w:r>
      <w:r>
        <w:rPr>
          <w:rFonts w:hint="eastAsia"/>
        </w:rPr>
        <w:t>和P</w:t>
      </w:r>
      <w:r>
        <w:t>DF</w:t>
      </w:r>
      <w:r>
        <w:rPr>
          <w:rFonts w:hint="eastAsia"/>
        </w:rPr>
        <w:t>两种格式，W</w:t>
      </w:r>
      <w:r>
        <w:t>ORD</w:t>
      </w:r>
      <w:r>
        <w:rPr>
          <w:rFonts w:hint="eastAsia"/>
        </w:rPr>
        <w:t>格式可直接检测，P</w:t>
      </w:r>
      <w:r>
        <w:t>DF</w:t>
      </w:r>
      <w:r>
        <w:rPr>
          <w:rFonts w:hint="eastAsia"/>
        </w:rPr>
        <w:t>压缩为Z</w:t>
      </w:r>
      <w:r>
        <w:t>IP</w:t>
      </w:r>
      <w:r>
        <w:rPr>
          <w:rFonts w:hint="eastAsia"/>
        </w:rPr>
        <w:t>格式即可检测。如果检测人数较多，系统会自动排队，可以在指导报告中下载结果。</w:t>
      </w:r>
    </w:p>
    <w:p w14:paraId="0611581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三、检测结果认定及处理</w:t>
      </w:r>
    </w:p>
    <w:p w14:paraId="64030F5C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论文规范性自动检测系统是学位论文的辅助检查手段，检测结果可以作为论文形式审查参考依据。系统会以提醒的形式指出论文中存疑的部分，提醒不算错误，不计入差错率。同学们应根据具体情况，如系统提醒的问题属实，应进行修改。</w:t>
      </w:r>
    </w:p>
    <w:p w14:paraId="56C44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四、其他事项</w:t>
      </w:r>
    </w:p>
    <w:p w14:paraId="0DC7A6FE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1．如对检测结果有疑问，请在系统中“检测报告”页面点“订单咨询”，平台客服每天08:00-23:00会逐一解答，常见问题及时回复，疑难问题最迟不超过当天回复。</w:t>
      </w:r>
    </w:p>
    <w:p w14:paraId="6C1C75BB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2．平台使用过程中有任何问题，请咨询官网平台客服，若平台无法解决，方可向</w:t>
      </w:r>
      <w:r>
        <w:rPr>
          <w:rFonts w:hint="eastAsia"/>
          <w:lang w:val="en-US" w:eastAsia="zh-CN"/>
        </w:rPr>
        <w:t>学院</w:t>
      </w:r>
      <w:bookmarkStart w:id="0" w:name="_GoBack"/>
      <w:bookmarkEnd w:id="0"/>
      <w:r>
        <w:rPr>
          <w:rFonts w:hint="eastAsia"/>
        </w:rPr>
        <w:t>老师反馈。</w:t>
      </w:r>
    </w:p>
    <w:p w14:paraId="73E123FD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3．如果格式检测报告不需要在平台留存，可实时手动删除。格式检测报告在平台最多只保留4天，请及时下载。</w:t>
      </w:r>
    </w:p>
    <w:p w14:paraId="457DB5FA">
      <w:pPr>
        <w:pStyle w:val="5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4．同一篇论文不限检测次数。</w:t>
      </w:r>
    </w:p>
    <w:p w14:paraId="4E040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WY0Y2I4MDcxNTZlOWJlMjM2M2FjMjkyOTgyNDMifQ=="/>
  </w:docVars>
  <w:rsids>
    <w:rsidRoot w:val="136E548F"/>
    <w:rsid w:val="003E77AB"/>
    <w:rsid w:val="0042580F"/>
    <w:rsid w:val="00583F82"/>
    <w:rsid w:val="006A2537"/>
    <w:rsid w:val="00757EA4"/>
    <w:rsid w:val="007D3E3D"/>
    <w:rsid w:val="00955997"/>
    <w:rsid w:val="00CB5AE8"/>
    <w:rsid w:val="00FB70B3"/>
    <w:rsid w:val="015C1EDC"/>
    <w:rsid w:val="04051E6E"/>
    <w:rsid w:val="05450CD4"/>
    <w:rsid w:val="0A893A3A"/>
    <w:rsid w:val="0B8677E2"/>
    <w:rsid w:val="0BE77F28"/>
    <w:rsid w:val="0F8409F9"/>
    <w:rsid w:val="11445665"/>
    <w:rsid w:val="136E548F"/>
    <w:rsid w:val="137F5EA7"/>
    <w:rsid w:val="158B4F44"/>
    <w:rsid w:val="1D4A6A91"/>
    <w:rsid w:val="236B54FE"/>
    <w:rsid w:val="2F753FF2"/>
    <w:rsid w:val="34554E44"/>
    <w:rsid w:val="34DA4CB7"/>
    <w:rsid w:val="3D8957FE"/>
    <w:rsid w:val="4EF62C4B"/>
    <w:rsid w:val="59727024"/>
    <w:rsid w:val="5E0C0443"/>
    <w:rsid w:val="61CC2F0B"/>
    <w:rsid w:val="631179C9"/>
    <w:rsid w:val="649D7D77"/>
    <w:rsid w:val="655D5710"/>
    <w:rsid w:val="6AC12B7A"/>
    <w:rsid w:val="6B733627"/>
    <w:rsid w:val="727770D5"/>
    <w:rsid w:val="78E10A98"/>
    <w:rsid w:val="7E4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624</Words>
  <Characters>751</Characters>
  <Lines>5</Lines>
  <Paragraphs>1</Paragraphs>
  <TotalTime>1132</TotalTime>
  <ScaleCrop>false</ScaleCrop>
  <LinksUpToDate>false</LinksUpToDate>
  <CharactersWithSpaces>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2019-11-19T01:07:00Z</dcterms:created>
  <dc:creator>论无忧</dc:creator>
  <cp:lastModifiedBy>sjj</cp:lastModifiedBy>
  <cp:lastPrinted>2021-07-08T01:29:00Z</cp:lastPrinted>
  <dcterms:modified xsi:type="dcterms:W3CDTF">2024-09-30T06:45:28Z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9FF25FF8A7B6404BA9570386B6F5A8CC_12</vt:lpwstr>
  </property>
</Properties>
</file>